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7B364" w14:textId="77777777" w:rsidR="00950B11" w:rsidRDefault="00950B11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89CA31" w14:textId="167E8742" w:rsidR="00F26DBC" w:rsidRDefault="001D4E52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40"/>
          <w:szCs w:val="28"/>
        </w:rPr>
        <w:tab/>
      </w:r>
      <w:r>
        <w:rPr>
          <w:rFonts w:ascii="Times New Roman" w:hAnsi="Times New Roman" w:cs="Times New Roman"/>
          <w:b/>
          <w:sz w:val="40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noProof/>
        </w:rPr>
        <w:drawing>
          <wp:inline distT="0" distB="0" distL="0" distR="0" wp14:anchorId="5E4FE260" wp14:editId="39AC56B7">
            <wp:extent cx="476250" cy="609600"/>
            <wp:effectExtent l="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1EA4F4" w14:textId="77777777" w:rsidR="00F26DBC" w:rsidRDefault="001D4E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54AACE60" w14:textId="3F0CCA4C" w:rsidR="00F26DBC" w:rsidRDefault="001D4E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="00451E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9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37BC1962" w14:textId="77777777" w:rsidR="00F26DBC" w:rsidRDefault="001D4E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46269CA4" w14:textId="1EE5C1D9" w:rsidR="00F26DBC" w:rsidRDefault="00F26DBC">
      <w:pPr>
        <w:spacing w:after="0"/>
        <w:jc w:val="right"/>
        <w:rPr>
          <w:rFonts w:ascii="Times New Roman" w:eastAsia="Calibri" w:hAnsi="Times New Roman" w:cs="Times New Roman"/>
          <w:b/>
          <w:sz w:val="56"/>
          <w:szCs w:val="52"/>
          <w:lang w:eastAsia="ru-RU"/>
        </w:rPr>
      </w:pPr>
    </w:p>
    <w:tbl>
      <w:tblPr>
        <w:tblW w:w="9531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3374"/>
        <w:gridCol w:w="243"/>
        <w:gridCol w:w="3325"/>
        <w:gridCol w:w="2589"/>
      </w:tblGrid>
      <w:tr w:rsidR="00F26DBC" w14:paraId="43AF70DE" w14:textId="77777777">
        <w:tc>
          <w:tcPr>
            <w:tcW w:w="3373" w:type="dxa"/>
          </w:tcPr>
          <w:p w14:paraId="525429D3" w14:textId="76E2AD47" w:rsidR="00F26DBC" w:rsidRDefault="001D4E52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Від </w:t>
            </w:r>
            <w:r w:rsidR="00451E8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05 грудня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2025</w:t>
            </w:r>
            <w:r w:rsidR="0093508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року</w:t>
            </w:r>
          </w:p>
        </w:tc>
        <w:tc>
          <w:tcPr>
            <w:tcW w:w="243" w:type="dxa"/>
          </w:tcPr>
          <w:p w14:paraId="01D5733A" w14:textId="77777777" w:rsidR="00F26DBC" w:rsidRDefault="00F26D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25" w:type="dxa"/>
          </w:tcPr>
          <w:p w14:paraId="74B216F0" w14:textId="77777777" w:rsidR="00F26DBC" w:rsidRDefault="00F2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589" w:type="dxa"/>
          </w:tcPr>
          <w:p w14:paraId="6F26EF18" w14:textId="00FA2AF2" w:rsidR="00F26DBC" w:rsidRDefault="001D4E52">
            <w:pPr>
              <w:tabs>
                <w:tab w:val="left" w:pos="270"/>
                <w:tab w:val="right" w:pos="237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№ 6</w:t>
            </w:r>
            <w:r w:rsidR="00451E8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9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</w:p>
        </w:tc>
      </w:tr>
    </w:tbl>
    <w:p w14:paraId="3C89C5F2" w14:textId="77777777" w:rsidR="00F26DBC" w:rsidRDefault="00F26D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7BB1D4" w14:textId="77777777" w:rsidR="00F26DBC" w:rsidRDefault="001D4E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внесення змін до рішення</w:t>
      </w:r>
    </w:p>
    <w:p w14:paraId="0061CE7D" w14:textId="77777777" w:rsidR="00F26DBC" w:rsidRDefault="001D4E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ради від 23.12.2024 року №57/8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433B34ED" w14:textId="77777777" w:rsidR="00F26DBC" w:rsidRDefault="001D4E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«Про бюджет Вишнівської сільської </w:t>
      </w:r>
    </w:p>
    <w:p w14:paraId="516A45AF" w14:textId="77777777" w:rsidR="00F26DBC" w:rsidRDefault="001D4E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територіальної громади на 2025 рік»</w:t>
      </w:r>
    </w:p>
    <w:p w14:paraId="75002DC7" w14:textId="77777777" w:rsidR="00F26DBC" w:rsidRDefault="00F26DBC">
      <w:pPr>
        <w:spacing w:after="0" w:line="240" w:lineRule="auto"/>
        <w:rPr>
          <w:rFonts w:ascii="Times New Roman" w:hAnsi="Times New Roman" w:cs="Times New Roman"/>
        </w:rPr>
      </w:pPr>
    </w:p>
    <w:p w14:paraId="22E91804" w14:textId="77777777" w:rsidR="00F26DBC" w:rsidRDefault="001D4E52">
      <w:pPr>
        <w:pStyle w:val="ab"/>
        <w:spacing w:beforeAutospacing="0" w:after="0" w:afterAutospacing="0"/>
        <w:jc w:val="both"/>
        <w:textAlignment w:val="baseline"/>
        <w:rPr>
          <w:rStyle w:val="apple-converted-space"/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Відповідно до пункту 17 частини 1 статті 43 Закону України „Про місцеве самоврядування в Україні” та статті 77 Бюджетного кодексу України</w:t>
      </w:r>
      <w:r>
        <w:rPr>
          <w:rStyle w:val="apple-converted-space"/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</w:rPr>
        <w:t>враховуючи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рекомендації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постійної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комісії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з </w:t>
      </w:r>
      <w:proofErr w:type="spellStart"/>
      <w:r>
        <w:rPr>
          <w:rFonts w:eastAsia="Calibri"/>
          <w:sz w:val="28"/>
          <w:szCs w:val="28"/>
        </w:rPr>
        <w:t>питань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планування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фінансів</w:t>
      </w:r>
      <w:proofErr w:type="spellEnd"/>
      <w:r>
        <w:rPr>
          <w:rFonts w:eastAsia="Calibri"/>
          <w:sz w:val="28"/>
          <w:szCs w:val="28"/>
        </w:rPr>
        <w:t xml:space="preserve">, бюджету та </w:t>
      </w:r>
      <w:proofErr w:type="spellStart"/>
      <w:r>
        <w:rPr>
          <w:rFonts w:eastAsia="Calibri"/>
          <w:sz w:val="28"/>
          <w:szCs w:val="28"/>
        </w:rPr>
        <w:t>соціально-економічного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розвитку</w:t>
      </w:r>
      <w:proofErr w:type="spellEnd"/>
      <w:r>
        <w:rPr>
          <w:rStyle w:val="apple-converted-space"/>
          <w:color w:val="000000"/>
          <w:sz w:val="28"/>
          <w:szCs w:val="28"/>
          <w:lang w:val="uk-UA"/>
        </w:rPr>
        <w:t>, сільська рада вирішила:</w:t>
      </w:r>
    </w:p>
    <w:p w14:paraId="634B1A82" w14:textId="77777777" w:rsidR="00F26DBC" w:rsidRDefault="00F26DBC">
      <w:pPr>
        <w:pStyle w:val="ab"/>
        <w:spacing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5344CAE3" w14:textId="77777777" w:rsidR="00F26DBC" w:rsidRDefault="001D4E52">
      <w:pPr>
        <w:pStyle w:val="ab"/>
        <w:spacing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11284241" w14:textId="77777777" w:rsidR="00F26DBC" w:rsidRDefault="00F26DBC">
      <w:pPr>
        <w:pStyle w:val="ab"/>
        <w:spacing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50827EA5" w14:textId="77777777" w:rsidR="00F26DBC" w:rsidRDefault="001D4E52">
      <w:pPr>
        <w:pStyle w:val="ab"/>
        <w:numPr>
          <w:ilvl w:val="0"/>
          <w:numId w:val="1"/>
        </w:numPr>
        <w:tabs>
          <w:tab w:val="left" w:pos="284"/>
        </w:tabs>
        <w:spacing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>
        <w:rPr>
          <w:color w:val="000000"/>
          <w:sz w:val="28"/>
          <w:szCs w:val="28"/>
          <w:lang w:val="uk-UA"/>
        </w:rPr>
        <w:t xml:space="preserve"> до вищезазначеного рішення такі зміни:</w:t>
      </w:r>
    </w:p>
    <w:p w14:paraId="39416146" w14:textId="77777777" w:rsidR="00F26DBC" w:rsidRDefault="001D4E52">
      <w:pPr>
        <w:pStyle w:val="ab"/>
        <w:numPr>
          <w:ilvl w:val="1"/>
          <w:numId w:val="2"/>
        </w:numPr>
        <w:spacing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пункті 1:</w:t>
      </w:r>
    </w:p>
    <w:p w14:paraId="1C3D9266" w14:textId="25AE8A38" w:rsidR="00F26DBC" w:rsidRDefault="001D4E52">
      <w:pPr>
        <w:pStyle w:val="ab"/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в абзаці першому цифри </w:t>
      </w:r>
      <w:r w:rsidR="00451E80">
        <w:rPr>
          <w:color w:val="000000"/>
          <w:sz w:val="28"/>
          <w:szCs w:val="28"/>
          <w:lang w:val="uk-UA"/>
        </w:rPr>
        <w:t>«205 366 770», «193 175</w:t>
      </w:r>
      <w:r w:rsidR="00451E80">
        <w:rPr>
          <w:color w:val="000000"/>
          <w:sz w:val="28"/>
          <w:szCs w:val="28"/>
          <w:lang w:val="uk-UA"/>
        </w:rPr>
        <w:t> </w:t>
      </w:r>
      <w:r w:rsidR="00451E80">
        <w:rPr>
          <w:color w:val="000000"/>
          <w:sz w:val="28"/>
          <w:szCs w:val="28"/>
          <w:lang w:val="uk-UA"/>
        </w:rPr>
        <w:t>970»</w:t>
      </w:r>
      <w:r>
        <w:rPr>
          <w:color w:val="000000"/>
          <w:sz w:val="28"/>
          <w:szCs w:val="28"/>
          <w:lang w:val="uk-UA"/>
        </w:rPr>
        <w:t xml:space="preserve"> замінити цифрами «20</w:t>
      </w:r>
      <w:r w:rsidR="00451E80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  <w:lang w:val="uk-UA"/>
        </w:rPr>
        <w:t> 366 770», «19</w:t>
      </w:r>
      <w:r w:rsidR="00451E80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 xml:space="preserve"> 175 970»; </w:t>
      </w:r>
    </w:p>
    <w:p w14:paraId="01260FFA" w14:textId="3701959A" w:rsidR="00F26DBC" w:rsidRDefault="001D4E52">
      <w:pPr>
        <w:pStyle w:val="ab"/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 абзаці другому цифри «</w:t>
      </w:r>
      <w:r w:rsidR="00451E80">
        <w:rPr>
          <w:color w:val="000000"/>
          <w:sz w:val="28"/>
          <w:szCs w:val="28"/>
          <w:lang w:val="uk-UA"/>
        </w:rPr>
        <w:t>231 295 876», «169 211 460» та «62 084 416</w:t>
      </w:r>
      <w:r w:rsidR="0093508F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 замінити цифрами «2</w:t>
      </w:r>
      <w:r w:rsidR="007074B4">
        <w:rPr>
          <w:color w:val="000000"/>
          <w:sz w:val="28"/>
          <w:szCs w:val="28"/>
          <w:lang w:val="uk-UA"/>
        </w:rPr>
        <w:t>3</w:t>
      </w:r>
      <w:r w:rsidR="00451E80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 </w:t>
      </w:r>
      <w:r w:rsidR="007074B4">
        <w:rPr>
          <w:color w:val="000000"/>
          <w:sz w:val="28"/>
          <w:szCs w:val="28"/>
          <w:lang w:val="uk-UA"/>
        </w:rPr>
        <w:t>295</w:t>
      </w:r>
      <w:r>
        <w:rPr>
          <w:color w:val="000000"/>
          <w:sz w:val="28"/>
          <w:szCs w:val="28"/>
          <w:lang w:val="uk-UA"/>
        </w:rPr>
        <w:t xml:space="preserve"> </w:t>
      </w:r>
      <w:r w:rsidR="007074B4"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  <w:lang w:val="uk-UA"/>
        </w:rPr>
        <w:t>76», «1</w:t>
      </w:r>
      <w:r w:rsidR="00451E80">
        <w:rPr>
          <w:color w:val="000000"/>
          <w:sz w:val="28"/>
          <w:szCs w:val="28"/>
          <w:lang w:val="uk-UA"/>
        </w:rPr>
        <w:t>70</w:t>
      </w:r>
      <w:r>
        <w:rPr>
          <w:color w:val="000000"/>
          <w:sz w:val="28"/>
          <w:szCs w:val="28"/>
          <w:lang w:val="uk-UA"/>
        </w:rPr>
        <w:t> </w:t>
      </w:r>
      <w:r w:rsidR="00451E80">
        <w:rPr>
          <w:color w:val="000000"/>
          <w:sz w:val="28"/>
          <w:szCs w:val="28"/>
          <w:lang w:val="uk-UA"/>
        </w:rPr>
        <w:t>7</w:t>
      </w:r>
      <w:r w:rsidR="007074B4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 xml:space="preserve">1 </w:t>
      </w:r>
      <w:r w:rsidR="007074B4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>60»</w:t>
      </w:r>
      <w:r w:rsidR="007074B4">
        <w:rPr>
          <w:color w:val="000000"/>
          <w:sz w:val="28"/>
          <w:szCs w:val="28"/>
          <w:lang w:val="uk-UA"/>
        </w:rPr>
        <w:t xml:space="preserve"> та «62 </w:t>
      </w:r>
      <w:r w:rsidR="00451E80">
        <w:rPr>
          <w:color w:val="000000"/>
          <w:sz w:val="28"/>
          <w:szCs w:val="28"/>
          <w:lang w:val="uk-UA"/>
        </w:rPr>
        <w:t>5</w:t>
      </w:r>
      <w:r w:rsidR="007074B4">
        <w:rPr>
          <w:color w:val="000000"/>
          <w:sz w:val="28"/>
          <w:szCs w:val="28"/>
          <w:lang w:val="uk-UA"/>
        </w:rPr>
        <w:t>84 416»</w:t>
      </w:r>
      <w:r>
        <w:rPr>
          <w:color w:val="000000"/>
          <w:sz w:val="28"/>
          <w:szCs w:val="28"/>
          <w:lang w:val="uk-UA"/>
        </w:rPr>
        <w:t>;</w:t>
      </w:r>
    </w:p>
    <w:p w14:paraId="2C3F90C9" w14:textId="77777777" w:rsidR="00F26DBC" w:rsidRDefault="001D4E52">
      <w:pPr>
        <w:pStyle w:val="ab"/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Абзаци третій – четвертий викласти в наступній редакції: </w:t>
      </w:r>
    </w:p>
    <w:p w14:paraId="1DA233E2" w14:textId="0AAD057C" w:rsidR="00F26DBC" w:rsidRDefault="001D4E52">
      <w:pPr>
        <w:pStyle w:val="ab"/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«профіцит загального фонду бюджету територіальної громади у сумі </w:t>
      </w:r>
      <w:bookmarkStart w:id="0" w:name="_Hlk153803768"/>
      <w:r>
        <w:rPr>
          <w:color w:val="000000"/>
          <w:sz w:val="28"/>
          <w:szCs w:val="28"/>
          <w:lang w:val="uk-UA"/>
        </w:rPr>
        <w:t>27 8</w:t>
      </w:r>
      <w:r w:rsidR="007074B4">
        <w:rPr>
          <w:color w:val="000000"/>
          <w:sz w:val="28"/>
          <w:szCs w:val="28"/>
          <w:lang w:val="uk-UA"/>
        </w:rPr>
        <w:t>60</w:t>
      </w:r>
      <w:r>
        <w:rPr>
          <w:color w:val="000000"/>
          <w:sz w:val="28"/>
          <w:szCs w:val="28"/>
          <w:lang w:val="uk-UA"/>
        </w:rPr>
        <w:t xml:space="preserve"> 410  </w:t>
      </w:r>
      <w:bookmarkEnd w:id="0"/>
      <w:r>
        <w:rPr>
          <w:color w:val="000000"/>
          <w:sz w:val="28"/>
          <w:szCs w:val="28"/>
          <w:lang w:val="uk-UA"/>
        </w:rPr>
        <w:t>гривень згідно із додатком № 2 цього рішення;</w:t>
      </w:r>
    </w:p>
    <w:p w14:paraId="72AD214E" w14:textId="4DEA3166" w:rsidR="00F26DBC" w:rsidRDefault="001D4E52">
      <w:pPr>
        <w:pStyle w:val="ab"/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дефіцит спеціального фонду бюджету територіальної громади у сумі </w:t>
      </w:r>
      <w:bookmarkStart w:id="1" w:name="_Hlk153803783"/>
      <w:r w:rsidR="00451E80">
        <w:rPr>
          <w:color w:val="000000"/>
          <w:sz w:val="28"/>
          <w:szCs w:val="28"/>
          <w:lang w:val="uk-UA"/>
        </w:rPr>
        <w:t>50</w:t>
      </w:r>
      <w:r>
        <w:rPr>
          <w:color w:val="000000"/>
          <w:sz w:val="28"/>
          <w:szCs w:val="28"/>
          <w:lang w:val="uk-UA"/>
        </w:rPr>
        <w:t> </w:t>
      </w:r>
      <w:r w:rsidR="00451E80">
        <w:rPr>
          <w:color w:val="000000"/>
          <w:sz w:val="28"/>
          <w:szCs w:val="28"/>
          <w:lang w:val="uk-UA"/>
        </w:rPr>
        <w:t>3</w:t>
      </w:r>
      <w:r w:rsidR="007074B4">
        <w:rPr>
          <w:color w:val="000000"/>
          <w:sz w:val="28"/>
          <w:szCs w:val="28"/>
          <w:lang w:val="uk-UA"/>
        </w:rPr>
        <w:t>9</w:t>
      </w:r>
      <w:r>
        <w:rPr>
          <w:color w:val="000000"/>
          <w:sz w:val="28"/>
          <w:szCs w:val="28"/>
          <w:lang w:val="uk-UA"/>
        </w:rPr>
        <w:t xml:space="preserve">3 616 </w:t>
      </w:r>
      <w:bookmarkEnd w:id="1"/>
      <w:r>
        <w:rPr>
          <w:color w:val="000000"/>
          <w:sz w:val="28"/>
          <w:szCs w:val="28"/>
          <w:lang w:val="uk-UA"/>
        </w:rPr>
        <w:t>гривень згідно із додатком № 2 цього рішення».</w:t>
      </w:r>
    </w:p>
    <w:p w14:paraId="0D12A616" w14:textId="047FC33E" w:rsidR="00451E80" w:rsidRDefault="001D4E52">
      <w:pPr>
        <w:pStyle w:val="ab"/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1.2. У </w:t>
      </w:r>
      <w:proofErr w:type="spellStart"/>
      <w:r>
        <w:rPr>
          <w:sz w:val="28"/>
          <w:szCs w:val="28"/>
        </w:rPr>
        <w:t>пункті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цифри</w:t>
      </w:r>
      <w:proofErr w:type="spellEnd"/>
      <w:r>
        <w:rPr>
          <w:sz w:val="28"/>
          <w:szCs w:val="28"/>
        </w:rPr>
        <w:t xml:space="preserve"> „</w:t>
      </w:r>
      <w:r>
        <w:rPr>
          <w:sz w:val="28"/>
          <w:szCs w:val="28"/>
          <w:lang w:val="uk-UA"/>
        </w:rPr>
        <w:t>7</w:t>
      </w:r>
      <w:r w:rsidR="00451E80"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> </w:t>
      </w:r>
      <w:r w:rsidR="00451E8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6</w:t>
      </w:r>
      <w:r w:rsidR="00451E80"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15</w:t>
      </w:r>
      <w:r>
        <w:rPr>
          <w:sz w:val="28"/>
          <w:szCs w:val="28"/>
        </w:rPr>
        <w:t xml:space="preserve">6” </w:t>
      </w:r>
      <w:proofErr w:type="spellStart"/>
      <w:r>
        <w:rPr>
          <w:sz w:val="28"/>
          <w:szCs w:val="28"/>
        </w:rPr>
        <w:t>замінити</w:t>
      </w:r>
      <w:proofErr w:type="spellEnd"/>
      <w:r>
        <w:rPr>
          <w:sz w:val="28"/>
          <w:szCs w:val="28"/>
        </w:rPr>
        <w:t xml:space="preserve"> цифрами „ 7</w:t>
      </w:r>
      <w:r w:rsidR="00451E80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r w:rsidR="00451E8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6</w:t>
      </w:r>
      <w:r w:rsidR="007074B4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</w:rPr>
        <w:t>56".</w:t>
      </w:r>
      <w:r>
        <w:rPr>
          <w:color w:val="000000"/>
          <w:sz w:val="28"/>
          <w:szCs w:val="28"/>
        </w:rPr>
        <w:t xml:space="preserve"> </w:t>
      </w:r>
    </w:p>
    <w:p w14:paraId="14594D74" w14:textId="4862B04F" w:rsidR="00F26DBC" w:rsidRDefault="001D4E52">
      <w:pPr>
        <w:pStyle w:val="ab"/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Внести </w:t>
      </w:r>
      <w:proofErr w:type="spellStart"/>
      <w:r>
        <w:rPr>
          <w:color w:val="000000"/>
          <w:sz w:val="28"/>
          <w:szCs w:val="28"/>
        </w:rPr>
        <w:t>зміни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додатків</w:t>
      </w:r>
      <w:proofErr w:type="spellEnd"/>
      <w:r>
        <w:rPr>
          <w:color w:val="000000"/>
          <w:sz w:val="28"/>
          <w:szCs w:val="28"/>
        </w:rPr>
        <w:t xml:space="preserve"> 1,</w:t>
      </w:r>
      <w:r>
        <w:rPr>
          <w:color w:val="000000"/>
          <w:sz w:val="28"/>
          <w:szCs w:val="28"/>
          <w:lang w:val="uk-UA"/>
        </w:rPr>
        <w:t>2,</w:t>
      </w:r>
      <w:r>
        <w:rPr>
          <w:color w:val="000000"/>
          <w:sz w:val="28"/>
          <w:szCs w:val="28"/>
        </w:rPr>
        <w:t>3,5</w:t>
      </w:r>
      <w:r>
        <w:rPr>
          <w:color w:val="000000"/>
          <w:sz w:val="28"/>
          <w:szCs w:val="28"/>
          <w:lang w:val="uk-UA"/>
        </w:rPr>
        <w:t xml:space="preserve">,6,7 </w:t>
      </w:r>
      <w:proofErr w:type="gramStart"/>
      <w:r>
        <w:rPr>
          <w:color w:val="000000"/>
          <w:sz w:val="28"/>
          <w:szCs w:val="28"/>
        </w:rPr>
        <w:t xml:space="preserve">до 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сільської</w:t>
      </w:r>
      <w:proofErr w:type="spellEnd"/>
      <w:r>
        <w:rPr>
          <w:color w:val="000000"/>
          <w:sz w:val="28"/>
          <w:szCs w:val="28"/>
        </w:rPr>
        <w:t xml:space="preserve"> ради «Про бюджет </w:t>
      </w:r>
      <w:proofErr w:type="spellStart"/>
      <w:r>
        <w:rPr>
          <w:color w:val="000000"/>
          <w:sz w:val="28"/>
          <w:szCs w:val="28"/>
        </w:rPr>
        <w:t>Вишнівської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сільської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на 2025 </w:t>
      </w:r>
      <w:proofErr w:type="spellStart"/>
      <w:r>
        <w:rPr>
          <w:color w:val="000000"/>
          <w:sz w:val="28"/>
          <w:szCs w:val="28"/>
        </w:rPr>
        <w:t>рік</w:t>
      </w:r>
      <w:proofErr w:type="spellEnd"/>
      <w:r>
        <w:rPr>
          <w:color w:val="000000"/>
          <w:sz w:val="28"/>
          <w:szCs w:val="28"/>
        </w:rPr>
        <w:t xml:space="preserve">» </w:t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до  </w:t>
      </w:r>
      <w:proofErr w:type="spellStart"/>
      <w:r>
        <w:rPr>
          <w:color w:val="000000"/>
          <w:sz w:val="28"/>
          <w:szCs w:val="28"/>
        </w:rPr>
        <w:t>додатків</w:t>
      </w:r>
      <w:proofErr w:type="spellEnd"/>
      <w:proofErr w:type="gramEnd"/>
      <w:r>
        <w:rPr>
          <w:color w:val="000000"/>
          <w:sz w:val="28"/>
          <w:szCs w:val="28"/>
        </w:rPr>
        <w:t xml:space="preserve"> 1,2,3</w:t>
      </w:r>
      <w:r>
        <w:rPr>
          <w:color w:val="000000"/>
          <w:sz w:val="28"/>
          <w:szCs w:val="28"/>
          <w:lang w:val="uk-UA"/>
        </w:rPr>
        <w:t>,4,5,6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новій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редакції</w:t>
      </w:r>
      <w:proofErr w:type="spellEnd"/>
      <w:r>
        <w:rPr>
          <w:color w:val="000000"/>
          <w:sz w:val="28"/>
          <w:szCs w:val="28"/>
        </w:rPr>
        <w:t>.</w:t>
      </w:r>
    </w:p>
    <w:p w14:paraId="40FD25FF" w14:textId="77777777" w:rsidR="00F26DBC" w:rsidRDefault="001D4E52">
      <w:pPr>
        <w:pStyle w:val="ab"/>
        <w:tabs>
          <w:tab w:val="left" w:pos="284"/>
        </w:tabs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3.Фінансовому відділу Вишнівської сільської ради </w:t>
      </w: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>
        <w:rPr>
          <w:color w:val="000000"/>
          <w:sz w:val="28"/>
          <w:szCs w:val="28"/>
          <w:lang w:val="uk-UA"/>
        </w:rPr>
        <w:t xml:space="preserve"> відповідні зміни до розпису бюджету громади та у бюджетні призначення головних розпорядників коштів бюджету територіальної громади.</w:t>
      </w:r>
    </w:p>
    <w:p w14:paraId="4AA76CB8" w14:textId="77777777" w:rsidR="00F26DBC" w:rsidRDefault="001D4E52">
      <w:pPr>
        <w:pStyle w:val="ab"/>
        <w:tabs>
          <w:tab w:val="left" w:pos="284"/>
        </w:tabs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4.Контроль за виконанням цього рішення покласти на </w:t>
      </w:r>
      <w:proofErr w:type="spellStart"/>
      <w:r>
        <w:rPr>
          <w:rFonts w:eastAsia="Calibri"/>
          <w:sz w:val="28"/>
          <w:szCs w:val="28"/>
        </w:rPr>
        <w:t>постійн</w:t>
      </w:r>
      <w:proofErr w:type="spellEnd"/>
      <w:r>
        <w:rPr>
          <w:rFonts w:eastAsia="Calibri"/>
          <w:sz w:val="28"/>
          <w:szCs w:val="28"/>
          <w:lang w:val="uk-UA"/>
        </w:rPr>
        <w:t>у</w:t>
      </w:r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комісі</w:t>
      </w:r>
      <w:proofErr w:type="spellEnd"/>
      <w:r>
        <w:rPr>
          <w:rFonts w:eastAsia="Calibri"/>
          <w:sz w:val="28"/>
          <w:szCs w:val="28"/>
          <w:lang w:val="uk-UA"/>
        </w:rPr>
        <w:t>ю</w:t>
      </w:r>
      <w:r>
        <w:rPr>
          <w:rFonts w:eastAsia="Calibri"/>
          <w:sz w:val="28"/>
          <w:szCs w:val="28"/>
        </w:rPr>
        <w:t xml:space="preserve"> з </w:t>
      </w:r>
      <w:proofErr w:type="spellStart"/>
      <w:r>
        <w:rPr>
          <w:rFonts w:eastAsia="Calibri"/>
          <w:sz w:val="28"/>
          <w:szCs w:val="28"/>
        </w:rPr>
        <w:t>питань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планування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фінансів</w:t>
      </w:r>
      <w:proofErr w:type="spellEnd"/>
      <w:r>
        <w:rPr>
          <w:rFonts w:eastAsia="Calibri"/>
          <w:sz w:val="28"/>
          <w:szCs w:val="28"/>
        </w:rPr>
        <w:t xml:space="preserve">, бюджету та </w:t>
      </w:r>
      <w:proofErr w:type="spellStart"/>
      <w:r>
        <w:rPr>
          <w:rFonts w:eastAsia="Calibri"/>
          <w:sz w:val="28"/>
          <w:szCs w:val="28"/>
        </w:rPr>
        <w:t>соціально-економічного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розвитку</w:t>
      </w:r>
      <w:proofErr w:type="spellEnd"/>
      <w:r>
        <w:rPr>
          <w:rFonts w:eastAsia="Calibri"/>
          <w:sz w:val="28"/>
          <w:szCs w:val="28"/>
          <w:lang w:val="uk-UA"/>
        </w:rPr>
        <w:t>.</w:t>
      </w:r>
    </w:p>
    <w:p w14:paraId="1402BAD2" w14:textId="77777777" w:rsidR="00F26DBC" w:rsidRDefault="00F26DBC">
      <w:pPr>
        <w:pStyle w:val="ab"/>
        <w:tabs>
          <w:tab w:val="left" w:pos="284"/>
        </w:tabs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" w:name="_Hlk176274383"/>
      <w:bookmarkEnd w:id="2"/>
    </w:p>
    <w:p w14:paraId="47C5B3F3" w14:textId="77777777" w:rsidR="00F26DBC" w:rsidRDefault="00F26DBC">
      <w:pPr>
        <w:pStyle w:val="ab"/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06954AD2" w14:textId="77777777" w:rsidR="00F26DBC" w:rsidRDefault="001D4E52">
      <w:pPr>
        <w:pStyle w:val="ab"/>
        <w:spacing w:beforeAutospacing="0" w:after="0" w:afterAutospacing="0"/>
        <w:jc w:val="both"/>
        <w:textAlignment w:val="baseline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b w:val="0"/>
          <w:bCs w:val="0"/>
          <w:color w:val="000000"/>
          <w:sz w:val="28"/>
          <w:szCs w:val="28"/>
          <w:lang w:val="uk-UA"/>
        </w:rPr>
        <w:t xml:space="preserve">Сільський голова                                                                </w:t>
      </w:r>
      <w:r>
        <w:rPr>
          <w:rStyle w:val="a3"/>
          <w:color w:val="000000"/>
          <w:sz w:val="28"/>
          <w:szCs w:val="28"/>
          <w:lang w:val="uk-UA"/>
        </w:rPr>
        <w:t>Віктор СУЩИК</w:t>
      </w:r>
    </w:p>
    <w:p w14:paraId="28641017" w14:textId="77777777" w:rsidR="00F26DBC" w:rsidRDefault="001D4E52">
      <w:pPr>
        <w:pStyle w:val="ab"/>
        <w:spacing w:beforeAutospacing="0" w:after="0" w:afterAutospacing="0"/>
        <w:jc w:val="both"/>
        <w:textAlignment w:val="baseline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Ющук</w:t>
      </w:r>
    </w:p>
    <w:p w14:paraId="21CA05DE" w14:textId="77777777" w:rsidR="00F26DBC" w:rsidRDefault="00F26DBC">
      <w:pPr>
        <w:pStyle w:val="ab"/>
        <w:spacing w:beforeAutospacing="0" w:after="0" w:afterAutospacing="0"/>
        <w:jc w:val="both"/>
        <w:textAlignment w:val="baseline"/>
        <w:rPr>
          <w:lang w:val="en-US"/>
        </w:rPr>
      </w:pPr>
    </w:p>
    <w:sectPr w:rsidR="00F26DBC">
      <w:pgSz w:w="11906" w:h="16838"/>
      <w:pgMar w:top="397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354D65"/>
    <w:multiLevelType w:val="multilevel"/>
    <w:tmpl w:val="CB680096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</w:lvl>
  </w:abstractNum>
  <w:abstractNum w:abstractNumId="1" w15:restartNumberingAfterBreak="0">
    <w:nsid w:val="6DB627DA"/>
    <w:multiLevelType w:val="multilevel"/>
    <w:tmpl w:val="17F223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A6248CD"/>
    <w:multiLevelType w:val="multilevel"/>
    <w:tmpl w:val="1368D0A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0"/>
        </w:tabs>
        <w:ind w:left="1440" w:hanging="720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4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80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0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16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52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52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880" w:hanging="2160"/>
      </w:pPr>
      <w:rPr>
        <w:color w:val="000000"/>
      </w:rPr>
    </w:lvl>
  </w:abstractNum>
  <w:num w:numId="1" w16cid:durableId="1575166849">
    <w:abstractNumId w:val="2"/>
  </w:num>
  <w:num w:numId="2" w16cid:durableId="59523211">
    <w:abstractNumId w:val="0"/>
  </w:num>
  <w:num w:numId="3" w16cid:durableId="21123873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6DBC"/>
    <w:rsid w:val="001D4E52"/>
    <w:rsid w:val="003125AF"/>
    <w:rsid w:val="003601EC"/>
    <w:rsid w:val="00451E80"/>
    <w:rsid w:val="007074B4"/>
    <w:rsid w:val="007D6B57"/>
    <w:rsid w:val="008A3941"/>
    <w:rsid w:val="0093508F"/>
    <w:rsid w:val="00950B11"/>
    <w:rsid w:val="00CD2CB9"/>
    <w:rsid w:val="00DE779E"/>
    <w:rsid w:val="00E40287"/>
    <w:rsid w:val="00F2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ABB19"/>
  <w15:docId w15:val="{827E8CD6-409E-4476-AF38-3DE46753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85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551F8"/>
    <w:rPr>
      <w:b/>
      <w:bCs/>
    </w:rPr>
  </w:style>
  <w:style w:type="character" w:customStyle="1" w:styleId="apple-converted-space">
    <w:name w:val="apple-converted-space"/>
    <w:basedOn w:val="a0"/>
    <w:qFormat/>
    <w:rsid w:val="00F551F8"/>
  </w:style>
  <w:style w:type="character" w:customStyle="1" w:styleId="a4">
    <w:name w:val="Текст у виносці Знак"/>
    <w:basedOn w:val="a0"/>
    <w:link w:val="a5"/>
    <w:uiPriority w:val="99"/>
    <w:semiHidden/>
    <w:qFormat/>
    <w:rsid w:val="00AA7FC7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a">
    <w:name w:val="Покажчик"/>
    <w:basedOn w:val="a"/>
    <w:qFormat/>
    <w:pPr>
      <w:suppressLineNumbers/>
    </w:pPr>
    <w:rPr>
      <w:rFonts w:cs="Lucida Sans"/>
    </w:rPr>
  </w:style>
  <w:style w:type="paragraph" w:customStyle="1" w:styleId="user">
    <w:name w:val="Заголовок (user)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user0">
    <w:name w:val="Покажчик (user)"/>
    <w:basedOn w:val="a"/>
    <w:qFormat/>
    <w:pPr>
      <w:suppressLineNumbers/>
    </w:pPr>
    <w:rPr>
      <w:rFonts w:cs="Lucida Sans"/>
    </w:rPr>
  </w:style>
  <w:style w:type="paragraph" w:styleId="ab">
    <w:name w:val="Normal (Web)"/>
    <w:basedOn w:val="a"/>
    <w:qFormat/>
    <w:rsid w:val="00F551F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List Paragraph"/>
    <w:basedOn w:val="a"/>
    <w:uiPriority w:val="34"/>
    <w:qFormat/>
    <w:rsid w:val="00F551F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qFormat/>
    <w:rsid w:val="00AA7FC7"/>
    <w:pPr>
      <w:spacing w:after="0" w:line="240" w:lineRule="auto"/>
    </w:pPr>
    <w:rPr>
      <w:rFonts w:ascii="Tahoma" w:hAnsi="Tahoma" w:cs="Tahoma"/>
      <w:sz w:val="16"/>
      <w:szCs w:val="16"/>
    </w:rPr>
  </w:style>
  <w:style w:type="numbering" w:customStyle="1" w:styleId="ad">
    <w:name w:val="Без маркерів"/>
    <w:uiPriority w:val="99"/>
    <w:semiHidden/>
    <w:unhideWhenUsed/>
    <w:qFormat/>
  </w:style>
  <w:style w:type="numbering" w:customStyle="1" w:styleId="user1">
    <w:name w:val="Без маркерів (user)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2962</TotalTime>
  <Pages>2</Pages>
  <Words>278</Words>
  <Characters>1561</Characters>
  <Application>Microsoft Office Word</Application>
  <DocSecurity>0</DocSecurity>
  <Lines>50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dc:description/>
  <cp:lastModifiedBy>Любов Ющук</cp:lastModifiedBy>
  <cp:revision>47</cp:revision>
  <cp:lastPrinted>2025-11-26T07:46:00Z</cp:lastPrinted>
  <dcterms:created xsi:type="dcterms:W3CDTF">2023-11-06T13:25:00Z</dcterms:created>
  <dcterms:modified xsi:type="dcterms:W3CDTF">2025-12-02T09:58:00Z</dcterms:modified>
  <dc:language>uk-UA</dc:language>
</cp:coreProperties>
</file>